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B7" w:rsidRDefault="003800B7" w:rsidP="00850FF9">
      <w:pPr>
        <w:pStyle w:val="a3"/>
        <w:jc w:val="center"/>
      </w:pPr>
      <w:r>
        <w:rPr>
          <w:rFonts w:ascii="Monotype Corsiva" w:hAnsi="Monotype Corsiva"/>
          <w:b/>
          <w:bCs/>
          <w:sz w:val="40"/>
          <w:szCs w:val="40"/>
        </w:rPr>
        <w:t>Обзор книжной выставки: «Книги-юбиляры 2020 года»</w:t>
      </w:r>
    </w:p>
    <w:p w:rsidR="003800B7" w:rsidRDefault="003800B7" w:rsidP="00D32BF2">
      <w:pPr>
        <w:pStyle w:val="a3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Знаменательные даты бывают не только у авторов книг. В отечественной и мировой литературе есть много произведений, признанных шедеврами. Представленные шедевры на выставке «Книги – юбиляры 2020 года», вошли в сокровищницу литературы. Это книги, которые знают все, книги, которые пользуются любовью читателей всего мира.  </w:t>
      </w:r>
    </w:p>
    <w:p w:rsidR="003800B7" w:rsidRDefault="00D32BF2" w:rsidP="00D32BF2">
      <w:pPr>
        <w:pStyle w:val="a3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Данную выставку школьному библиотекарю помогали оформлять ребята из начальной школы, за что им большое спасибо! Разумеется, мы успели поговорить обо всех книгах – юбилярах 2020 года и даже готовы проконсультировать других посетителей школьной библиотеки, так что ожидаем Вас!</w:t>
      </w: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DA">
        <w:rPr>
          <w:rStyle w:val="a4"/>
          <w:rFonts w:ascii="Times New Roman" w:hAnsi="Times New Roman" w:cs="Times New Roman"/>
          <w:sz w:val="24"/>
          <w:szCs w:val="24"/>
        </w:rPr>
        <w:t>Книги-юбиляры 2020 года</w:t>
      </w:r>
      <w:r w:rsidRPr="009247DA">
        <w:rPr>
          <w:rFonts w:ascii="Times New Roman" w:hAnsi="Times New Roman" w:cs="Times New Roman"/>
          <w:sz w:val="24"/>
          <w:szCs w:val="24"/>
        </w:rPr>
        <w:t xml:space="preserve">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425 лет (1595) со времени публикации трагедии «Ромео и Джульетта» У. Шекспира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415 лет (1605) – Сервантес М. «Хитроумный идальго Дон Кихот Ламанчский»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230 лет (1790) – Радищев А. «Путешествие из Петербурга в Москву»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220 лет со времени первого издания памятника древнерусской литературы </w:t>
      </w: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DA">
        <w:rPr>
          <w:rFonts w:ascii="Times New Roman" w:hAnsi="Times New Roman" w:cs="Times New Roman"/>
          <w:sz w:val="24"/>
          <w:szCs w:val="24"/>
        </w:rPr>
        <w:t xml:space="preserve">«Слово о полку Игореве» (1800).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200 лет со времени публикации поэмы «Руслан и Людмила» А. С. Пушкина (1820).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185 лет (1835) – Гоголь Н. «Миргород»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185 лет (1835) – Лажечников И. «Ледяной дом»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180 лет (1840) – Купер Ф. «Следопыт»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180 лет (1840) – Лермонтов М. «Мцыри»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175 лет (1845) – Достоевский Ф. «Бедные люди»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165 лет (1855) – Толстой Л. Н. «Севастопольские рассказы»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160 лет (1860) – Тургенев И. «Накануне», «Первая любовь»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140 лет (1880) – Достоевский Ф. «Братья Карамазовы» </w:t>
      </w:r>
      <w:r w:rsidRPr="009247DA">
        <w:rPr>
          <w:rFonts w:ascii="Times New Roman" w:hAnsi="Times New Roman" w:cs="Times New Roman"/>
          <w:sz w:val="24"/>
          <w:szCs w:val="24"/>
        </w:rPr>
        <w:br/>
        <w:t xml:space="preserve">140 лет (1880) – Салтыков-Щедрин М. «Господа Головлёвы» </w:t>
      </w:r>
      <w:r w:rsidRPr="009247DA">
        <w:rPr>
          <w:rFonts w:ascii="Times New Roman" w:hAnsi="Times New Roman" w:cs="Times New Roman"/>
          <w:sz w:val="24"/>
          <w:szCs w:val="24"/>
        </w:rPr>
        <w:br/>
        <w:t>95 лет (1925) – Булгаков М. «Белая гвардия»</w:t>
      </w:r>
    </w:p>
    <w:p w:rsidR="0021369B" w:rsidRDefault="00850FF9" w:rsidP="00850FF9">
      <w:pPr>
        <w:pStyle w:val="a3"/>
        <w:jc w:val="center"/>
      </w:pPr>
      <w:r w:rsidRPr="009247DA">
        <w:rPr>
          <w:noProof/>
        </w:rPr>
        <w:drawing>
          <wp:inline distT="0" distB="0" distL="0" distR="0" wp14:anchorId="485BEBCF" wp14:editId="09724263">
            <wp:extent cx="1524000" cy="1524000"/>
            <wp:effectExtent l="0" t="0" r="0" b="0"/>
            <wp:docPr id="1" name="Рисунок 1" descr="e:\Users\hp_nss\Desktop\БИБЛИОТЕК Осина ТА\Мероприятия\Книги юбиляры 2020\IMG_857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БИБЛИОТЕК Осина ТА\Мероприятия\Книги юбиляры 2020\IMG_8573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7DA">
        <w:rPr>
          <w:noProof/>
        </w:rPr>
        <w:drawing>
          <wp:inline distT="0" distB="0" distL="0" distR="0" wp14:anchorId="7F698FCD" wp14:editId="0FBEA263">
            <wp:extent cx="1524000" cy="1524000"/>
            <wp:effectExtent l="0" t="0" r="0" b="0"/>
            <wp:docPr id="2" name="Рисунок 2" descr="e:\Users\hp_nss\Desktop\БИБЛИОТЕК Осина ТА\Мероприятия\Книги юбиляры 2020\IMG_838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БИБЛИОТЕК Осина ТА\Мероприятия\Книги юбиляры 2020\IMG_8385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4F"/>
    <w:rsid w:val="003800B7"/>
    <w:rsid w:val="003C2B1B"/>
    <w:rsid w:val="00850FF9"/>
    <w:rsid w:val="00A606CB"/>
    <w:rsid w:val="00C2194F"/>
    <w:rsid w:val="00D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A62B-E6B3-42BE-90F3-7EFE25E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2020-01-30T14:16:00Z</dcterms:created>
  <dcterms:modified xsi:type="dcterms:W3CDTF">2020-02-17T07:27:00Z</dcterms:modified>
</cp:coreProperties>
</file>